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F7EE" w14:textId="4D838061" w:rsidR="00CB2BC9" w:rsidRPr="004D4C00" w:rsidRDefault="62CE414B" w:rsidP="737132EF">
      <w:pPr>
        <w:pStyle w:val="Heading1"/>
        <w:spacing w:line="276" w:lineRule="auto"/>
        <w:jc w:val="center"/>
        <w:rPr>
          <w:rFonts w:ascii="Arial" w:eastAsia="Calibri" w:hAnsi="Arial" w:cs="Arial"/>
          <w:color w:val="000000" w:themeColor="text1"/>
        </w:rPr>
      </w:pPr>
      <w:r w:rsidRPr="004D4C00">
        <w:rPr>
          <w:rFonts w:ascii="Arial" w:eastAsia="Calibri" w:hAnsi="Arial" w:cs="Arial"/>
          <w:color w:val="000000" w:themeColor="text1"/>
        </w:rPr>
        <w:t xml:space="preserve">My </w:t>
      </w:r>
      <w:r w:rsidR="3F1947E8" w:rsidRPr="004D4C00">
        <w:rPr>
          <w:rFonts w:ascii="Arial" w:eastAsia="Calibri" w:hAnsi="Arial" w:cs="Arial"/>
          <w:color w:val="000000" w:themeColor="text1"/>
        </w:rPr>
        <w:t>V</w:t>
      </w:r>
      <w:r w:rsidRPr="004D4C00">
        <w:rPr>
          <w:rFonts w:ascii="Arial" w:eastAsia="Calibri" w:hAnsi="Arial" w:cs="Arial"/>
          <w:color w:val="000000" w:themeColor="text1"/>
        </w:rPr>
        <w:t xml:space="preserve">oice, </w:t>
      </w:r>
      <w:r w:rsidR="208AA4E5" w:rsidRPr="004D4C00">
        <w:rPr>
          <w:rFonts w:ascii="Arial" w:eastAsia="Calibri" w:hAnsi="Arial" w:cs="Arial"/>
          <w:color w:val="000000" w:themeColor="text1"/>
        </w:rPr>
        <w:t>M</w:t>
      </w:r>
      <w:r w:rsidRPr="004D4C00">
        <w:rPr>
          <w:rFonts w:ascii="Arial" w:eastAsia="Calibri" w:hAnsi="Arial" w:cs="Arial"/>
          <w:color w:val="000000" w:themeColor="text1"/>
        </w:rPr>
        <w:t>y Future</w:t>
      </w:r>
    </w:p>
    <w:p w14:paraId="7B206CD9" w14:textId="2D67A224" w:rsidR="00CB2BC9" w:rsidRPr="004D4C00" w:rsidRDefault="62CE414B" w:rsidP="737132EF">
      <w:pPr>
        <w:spacing w:before="240" w:after="240" w:line="276" w:lineRule="auto"/>
        <w:jc w:val="center"/>
        <w:rPr>
          <w:rFonts w:ascii="Arial" w:eastAsia="Calibri" w:hAnsi="Arial" w:cs="Arial"/>
          <w:color w:val="000000" w:themeColor="text1"/>
        </w:rPr>
      </w:pPr>
      <w:r w:rsidRPr="004D4C00">
        <w:rPr>
          <w:rFonts w:ascii="Arial" w:eastAsia="Calibri" w:hAnsi="Arial" w:cs="Arial"/>
          <w:color w:val="000000" w:themeColor="text1"/>
        </w:rPr>
        <w:t>Self-Advocacy Series</w:t>
      </w:r>
    </w:p>
    <w:p w14:paraId="1BAC06F7" w14:textId="5CC510A9" w:rsidR="00CB2BC9" w:rsidRPr="004D4C00" w:rsidRDefault="62CE414B" w:rsidP="737132EF">
      <w:pPr>
        <w:spacing w:before="240" w:after="240" w:line="276" w:lineRule="auto"/>
        <w:jc w:val="center"/>
        <w:rPr>
          <w:rFonts w:ascii="Arial" w:eastAsia="Calibri" w:hAnsi="Arial" w:cs="Arial"/>
          <w:color w:val="000000" w:themeColor="text1"/>
        </w:rPr>
      </w:pPr>
      <w:r w:rsidRPr="004D4C00">
        <w:rPr>
          <w:rFonts w:ascii="Arial" w:eastAsia="Calibri" w:hAnsi="Arial" w:cs="Arial"/>
          <w:color w:val="000000" w:themeColor="text1"/>
        </w:rPr>
        <w:t>Registration due February 3</w:t>
      </w:r>
    </w:p>
    <w:p w14:paraId="22648D68" w14:textId="3CB0555B" w:rsidR="00CB2BC9" w:rsidRPr="004D4C00" w:rsidRDefault="00CB2BC9" w:rsidP="737132EF">
      <w:pPr>
        <w:spacing w:before="240" w:after="240" w:line="276" w:lineRule="auto"/>
        <w:jc w:val="center"/>
        <w:rPr>
          <w:rFonts w:ascii="Arial" w:eastAsia="Calibri" w:hAnsi="Arial" w:cs="Arial"/>
          <w:color w:val="000000" w:themeColor="text1"/>
        </w:rPr>
      </w:pPr>
    </w:p>
    <w:p w14:paraId="38846D91" w14:textId="65388597" w:rsidR="00CB2BC9" w:rsidRPr="004D4C00" w:rsidRDefault="6EAD063C" w:rsidP="737132EF">
      <w:pPr>
        <w:spacing w:before="240" w:after="240" w:line="276" w:lineRule="auto"/>
        <w:rPr>
          <w:rFonts w:ascii="Arial" w:eastAsia="Calibri" w:hAnsi="Arial" w:cs="Arial"/>
          <w:b/>
          <w:bCs/>
        </w:rPr>
      </w:pPr>
      <w:r w:rsidRPr="004D4C00">
        <w:rPr>
          <w:rFonts w:ascii="Arial" w:eastAsia="Calibri" w:hAnsi="Arial" w:cs="Arial"/>
          <w:b/>
          <w:bCs/>
        </w:rPr>
        <w:t>February 24 - May 2, 2025 via Zoom</w:t>
      </w:r>
    </w:p>
    <w:p w14:paraId="6C0A74C9" w14:textId="1CA0D5E1"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rPr>
        <w:t>This series includes virtual workshops designed to build confidence, communication, motivation, problem-solving, and more! Workshop attendance is incentivized through prizes. Includes weekly access to a Certified Assistive Technology Instructional Specialist (CATIS).</w:t>
      </w:r>
    </w:p>
    <w:p w14:paraId="035F91E8" w14:textId="3E64A14E"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rPr>
        <w:t>Tuition: $985</w:t>
      </w:r>
    </w:p>
    <w:p w14:paraId="7224F684" w14:textId="2B888260" w:rsidR="00CB2BC9" w:rsidRPr="004D4C00" w:rsidRDefault="6EAD063C" w:rsidP="737132EF">
      <w:pPr>
        <w:spacing w:before="240" w:after="240" w:line="276" w:lineRule="auto"/>
        <w:rPr>
          <w:rFonts w:ascii="Arial" w:eastAsia="Calibri" w:hAnsi="Arial" w:cs="Arial"/>
          <w:b/>
          <w:bCs/>
        </w:rPr>
      </w:pPr>
      <w:r w:rsidRPr="004D4C00">
        <w:rPr>
          <w:rFonts w:ascii="Arial" w:eastAsia="Calibri" w:hAnsi="Arial" w:cs="Arial"/>
          <w:b/>
          <w:bCs/>
        </w:rPr>
        <w:t xml:space="preserve">Spring Workshop Series: </w:t>
      </w:r>
    </w:p>
    <w:p w14:paraId="69A67505" w14:textId="52C2EA81"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b/>
          <w:bCs/>
        </w:rPr>
        <w:t>Orientation &amp; Mobility/Independent Living:</w:t>
      </w:r>
      <w:r w:rsidRPr="004D4C00">
        <w:rPr>
          <w:rFonts w:ascii="Arial" w:eastAsia="Calibri" w:hAnsi="Arial" w:cs="Arial"/>
        </w:rPr>
        <w:t xml:space="preserve"> Led by a COMS/VRT, participants learn about independent travel/living. </w:t>
      </w:r>
    </w:p>
    <w:p w14:paraId="3905C613" w14:textId="7E8E87E5"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b/>
          <w:bCs/>
        </w:rPr>
        <w:t>Social Hour:</w:t>
      </w:r>
      <w:r w:rsidRPr="004D4C00">
        <w:rPr>
          <w:rFonts w:ascii="Arial" w:eastAsia="Calibri" w:hAnsi="Arial" w:cs="Arial"/>
        </w:rPr>
        <w:t xml:space="preserve"> Participants gather for self-led discussion, games, and movie night! </w:t>
      </w:r>
    </w:p>
    <w:p w14:paraId="472E45DC" w14:textId="3A04F6F8"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b/>
          <w:bCs/>
        </w:rPr>
        <w:t>Speaker Retreats:</w:t>
      </w:r>
      <w:r w:rsidRPr="004D4C00">
        <w:rPr>
          <w:rFonts w:ascii="Arial" w:eastAsia="Calibri" w:hAnsi="Arial" w:cs="Arial"/>
        </w:rPr>
        <w:t xml:space="preserve"> Participants connect with adults who are blind and visually impaired to learn about their careers and create connections. </w:t>
      </w:r>
    </w:p>
    <w:p w14:paraId="504D1ACB" w14:textId="24EFBBC7" w:rsidR="00CB2BC9" w:rsidRPr="004D4C00" w:rsidRDefault="6EAD063C" w:rsidP="737132EF">
      <w:pPr>
        <w:spacing w:before="240" w:after="240" w:line="276" w:lineRule="auto"/>
        <w:rPr>
          <w:rFonts w:ascii="Arial" w:eastAsia="Calibri" w:hAnsi="Arial" w:cs="Arial"/>
        </w:rPr>
      </w:pPr>
      <w:r w:rsidRPr="004D4C00">
        <w:rPr>
          <w:rFonts w:ascii="Arial" w:eastAsia="Calibri" w:hAnsi="Arial" w:cs="Arial"/>
          <w:b/>
          <w:bCs/>
        </w:rPr>
        <w:t>Life Hacks:</w:t>
      </w:r>
      <w:r w:rsidRPr="004D4C00">
        <w:rPr>
          <w:rFonts w:ascii="Arial" w:eastAsia="Calibri" w:hAnsi="Arial" w:cs="Arial"/>
        </w:rPr>
        <w:t xml:space="preserve"> Communicate and connect through fun, meaningful, peer conversations; discuss tools, tips &amp; tricks, and strategies for work, school, and more.</w:t>
      </w:r>
    </w:p>
    <w:p w14:paraId="7E0FF26A" w14:textId="471DB285" w:rsidR="00CB2BC9" w:rsidRDefault="00CB2BC9" w:rsidP="737132EF">
      <w:pPr>
        <w:spacing w:before="240" w:after="240" w:line="276" w:lineRule="auto"/>
        <w:rPr>
          <w:rFonts w:ascii="Arial" w:eastAsia="Calibri" w:hAnsi="Arial" w:cs="Arial"/>
        </w:rPr>
      </w:pPr>
    </w:p>
    <w:p w14:paraId="682AA756" w14:textId="77777777" w:rsidR="004D4C00" w:rsidRDefault="004D4C00" w:rsidP="737132EF">
      <w:pPr>
        <w:spacing w:before="240" w:after="240" w:line="276" w:lineRule="auto"/>
        <w:rPr>
          <w:rFonts w:ascii="Arial" w:eastAsia="Calibri" w:hAnsi="Arial" w:cs="Arial"/>
        </w:rPr>
      </w:pPr>
    </w:p>
    <w:p w14:paraId="28BAD736" w14:textId="77777777" w:rsidR="004D4C00" w:rsidRDefault="004D4C00" w:rsidP="737132EF">
      <w:pPr>
        <w:spacing w:before="240" w:after="240" w:line="276" w:lineRule="auto"/>
        <w:rPr>
          <w:rFonts w:ascii="Arial" w:eastAsia="Calibri" w:hAnsi="Arial" w:cs="Arial"/>
        </w:rPr>
      </w:pPr>
    </w:p>
    <w:p w14:paraId="6021CADE" w14:textId="77777777" w:rsidR="004D4C00" w:rsidRDefault="004D4C00" w:rsidP="737132EF">
      <w:pPr>
        <w:spacing w:before="240" w:after="240" w:line="276" w:lineRule="auto"/>
        <w:rPr>
          <w:rFonts w:ascii="Arial" w:eastAsia="Calibri" w:hAnsi="Arial" w:cs="Arial"/>
        </w:rPr>
      </w:pPr>
    </w:p>
    <w:p w14:paraId="7700C171" w14:textId="77777777" w:rsidR="004D4C00" w:rsidRPr="004D4C00" w:rsidRDefault="004D4C00" w:rsidP="737132EF">
      <w:pPr>
        <w:spacing w:before="240" w:after="240" w:line="276" w:lineRule="auto"/>
        <w:rPr>
          <w:rFonts w:ascii="Arial" w:eastAsia="Calibri" w:hAnsi="Arial" w:cs="Arial"/>
        </w:rPr>
      </w:pPr>
    </w:p>
    <w:p w14:paraId="1EAD46CE" w14:textId="2CC14BE1" w:rsidR="00CB2BC9" w:rsidRPr="004D4C00" w:rsidRDefault="2AF6DD13" w:rsidP="737132EF">
      <w:pPr>
        <w:pStyle w:val="Heading1"/>
        <w:spacing w:line="276" w:lineRule="auto"/>
        <w:jc w:val="center"/>
        <w:rPr>
          <w:rFonts w:ascii="Arial" w:eastAsia="Calibri" w:hAnsi="Arial" w:cs="Arial"/>
          <w:color w:val="000000" w:themeColor="text1"/>
        </w:rPr>
      </w:pPr>
      <w:r w:rsidRPr="004D4C00">
        <w:rPr>
          <w:rFonts w:ascii="Arial" w:eastAsia="Calibri" w:hAnsi="Arial" w:cs="Arial"/>
          <w:color w:val="000000" w:themeColor="text1"/>
        </w:rPr>
        <w:lastRenderedPageBreak/>
        <w:t>Dungeons and Dragons</w:t>
      </w:r>
    </w:p>
    <w:p w14:paraId="54067F76" w14:textId="008FF5B1" w:rsidR="00CB2BC9" w:rsidRPr="004D4C00" w:rsidRDefault="2AF6DD13" w:rsidP="737132EF">
      <w:pPr>
        <w:spacing w:before="240" w:after="240" w:line="276" w:lineRule="auto"/>
        <w:jc w:val="center"/>
        <w:rPr>
          <w:rFonts w:ascii="Arial" w:eastAsia="Calibri" w:hAnsi="Arial" w:cs="Arial"/>
        </w:rPr>
      </w:pPr>
      <w:r w:rsidRPr="004D4C00">
        <w:rPr>
          <w:rFonts w:ascii="Arial" w:eastAsia="Calibri" w:hAnsi="Arial" w:cs="Arial"/>
        </w:rPr>
        <w:t>Unleash Your Imagination</w:t>
      </w:r>
    </w:p>
    <w:p w14:paraId="73DC62E0" w14:textId="0BFB35B4" w:rsidR="00CB2BC9" w:rsidRPr="004D4C00" w:rsidRDefault="2AF6DD13" w:rsidP="737132EF">
      <w:pPr>
        <w:spacing w:before="240" w:after="240" w:line="276" w:lineRule="auto"/>
        <w:jc w:val="center"/>
        <w:rPr>
          <w:rFonts w:ascii="Arial" w:eastAsia="Calibri" w:hAnsi="Arial" w:cs="Arial"/>
        </w:rPr>
      </w:pPr>
      <w:r w:rsidRPr="004D4C00">
        <w:rPr>
          <w:rFonts w:ascii="Arial" w:eastAsia="Calibri" w:hAnsi="Arial" w:cs="Arial"/>
        </w:rPr>
        <w:t>Registration due February 3</w:t>
      </w:r>
    </w:p>
    <w:p w14:paraId="7707AAD6" w14:textId="5FC331C8" w:rsidR="00CB2BC9" w:rsidRPr="004D4C00" w:rsidRDefault="00CB2BC9" w:rsidP="737132EF">
      <w:pPr>
        <w:spacing w:before="240" w:after="240" w:line="276" w:lineRule="auto"/>
        <w:rPr>
          <w:rFonts w:ascii="Arial" w:eastAsia="Calibri" w:hAnsi="Arial" w:cs="Arial"/>
          <w:b/>
          <w:bCs/>
        </w:rPr>
      </w:pPr>
    </w:p>
    <w:p w14:paraId="341FBBF7" w14:textId="1EF5B89E" w:rsidR="00CB2BC9" w:rsidRPr="004D4C00" w:rsidRDefault="2AF6DD13" w:rsidP="737132EF">
      <w:pPr>
        <w:spacing w:before="240" w:after="240" w:line="276" w:lineRule="auto"/>
        <w:rPr>
          <w:rFonts w:ascii="Arial" w:eastAsia="Calibri" w:hAnsi="Arial" w:cs="Arial"/>
          <w:b/>
          <w:bCs/>
        </w:rPr>
      </w:pPr>
      <w:r w:rsidRPr="004D4C00">
        <w:rPr>
          <w:rFonts w:ascii="Arial" w:eastAsia="Calibri" w:hAnsi="Arial" w:cs="Arial"/>
          <w:b/>
          <w:bCs/>
        </w:rPr>
        <w:t>February 24 - April 4, 2025 via Zoom</w:t>
      </w:r>
    </w:p>
    <w:p w14:paraId="53639334" w14:textId="348C08DC" w:rsidR="00360B28" w:rsidRPr="00BD081F" w:rsidRDefault="00BD081F" w:rsidP="00BD081F">
      <w:pPr>
        <w:pStyle w:val="NormalWeb"/>
        <w:divId w:val="1071730384"/>
        <w:rPr>
          <w:color w:val="000000"/>
        </w:rPr>
      </w:pPr>
      <w:r>
        <w:rPr>
          <w:color w:val="000000"/>
        </w:rPr>
        <w:t>Participants will engage in a Dungeons and Dragons campaign designed with accessibility in mind! During character creation and game play, participants will improve communication, collaboration, and problem-solving skills, gain confidence with their assistive technology, and understand foundational online safety principles and digital etiquette. Includes weekly access to a Certified Assistive Technology Instructional Specialist (CATIS) and access to My Voice, My Future Workshops.</w:t>
      </w:r>
    </w:p>
    <w:p w14:paraId="06F509EA" w14:textId="3722F6D1" w:rsidR="00CB2BC9" w:rsidRPr="004D4C00" w:rsidRDefault="2AF6DD13" w:rsidP="737132EF">
      <w:pPr>
        <w:spacing w:before="240" w:after="240" w:line="276" w:lineRule="auto"/>
        <w:rPr>
          <w:rFonts w:ascii="Arial" w:eastAsia="Calibri" w:hAnsi="Arial" w:cs="Arial"/>
        </w:rPr>
      </w:pPr>
      <w:r w:rsidRPr="004D4C00">
        <w:rPr>
          <w:rFonts w:ascii="Arial" w:eastAsia="Calibri" w:hAnsi="Arial" w:cs="Arial"/>
        </w:rPr>
        <w:t>Tuition: $2855</w:t>
      </w:r>
    </w:p>
    <w:p w14:paraId="5C39245D" w14:textId="77777777" w:rsidR="008416D1" w:rsidRPr="00D725EB" w:rsidRDefault="008416D1" w:rsidP="007106D5">
      <w:pPr>
        <w:pStyle w:val="NormalWeb"/>
        <w:rPr>
          <w:rFonts w:ascii="Arial" w:hAnsi="Arial" w:cs="Arial"/>
          <w:color w:val="000000"/>
        </w:rPr>
      </w:pPr>
      <w:r w:rsidRPr="00D725EB">
        <w:rPr>
          <w:rFonts w:ascii="Arial" w:hAnsi="Arial" w:cs="Arial"/>
          <w:b/>
          <w:bCs/>
          <w:color w:val="000000"/>
        </w:rPr>
        <w:t xml:space="preserve">Weekly D&amp;D Meetings, February 24 - April 4: </w:t>
      </w:r>
      <w:r w:rsidRPr="00D725EB">
        <w:rPr>
          <w:rFonts w:ascii="Arial" w:hAnsi="Arial" w:cs="Arial"/>
          <w:color w:val="000000"/>
        </w:rPr>
        <w:t>Fridays 5pm - 6pm EST</w:t>
      </w:r>
    </w:p>
    <w:p w14:paraId="3B80EE0C" w14:textId="789EEF3D" w:rsidR="008416D1" w:rsidRPr="008416D1" w:rsidRDefault="008416D1" w:rsidP="008416D1">
      <w:pPr>
        <w:pStyle w:val="NormalWeb"/>
        <w:rPr>
          <w:rFonts w:ascii="Arial" w:hAnsi="Arial" w:cs="Arial"/>
          <w:color w:val="000000"/>
        </w:rPr>
      </w:pPr>
      <w:r w:rsidRPr="00D725EB">
        <w:rPr>
          <w:rFonts w:ascii="Arial" w:hAnsi="Arial" w:cs="Arial"/>
          <w:b/>
          <w:bCs/>
          <w:color w:val="000000"/>
        </w:rPr>
        <w:t xml:space="preserve">Program Extension: </w:t>
      </w:r>
      <w:r w:rsidRPr="00D725EB">
        <w:rPr>
          <w:rFonts w:ascii="Arial" w:hAnsi="Arial" w:cs="Arial"/>
          <w:color w:val="000000"/>
        </w:rPr>
        <w:t>My Voice, My Future Workshops, April 7 - May 2</w:t>
      </w:r>
    </w:p>
    <w:p w14:paraId="3EB2B873" w14:textId="27D5433B" w:rsidR="00CB2BC9" w:rsidRPr="004D4C00" w:rsidRDefault="2AF6DD13" w:rsidP="737132EF">
      <w:pPr>
        <w:spacing w:before="240" w:after="240" w:line="276" w:lineRule="auto"/>
        <w:rPr>
          <w:rFonts w:ascii="Arial" w:eastAsia="Calibri" w:hAnsi="Arial" w:cs="Arial"/>
          <w:b/>
          <w:bCs/>
        </w:rPr>
      </w:pPr>
      <w:r w:rsidRPr="004D4C00">
        <w:rPr>
          <w:rFonts w:ascii="Arial" w:eastAsia="Calibri" w:hAnsi="Arial" w:cs="Arial"/>
          <w:b/>
          <w:bCs/>
        </w:rPr>
        <w:t xml:space="preserve">Skills &amp; Qualifications: </w:t>
      </w:r>
    </w:p>
    <w:p w14:paraId="2DC531AC" w14:textId="47B62079" w:rsidR="00CB2BC9" w:rsidRPr="004D4C00" w:rsidRDefault="2AF6DD13" w:rsidP="737132EF">
      <w:pPr>
        <w:pStyle w:val="ListParagraph"/>
        <w:numPr>
          <w:ilvl w:val="0"/>
          <w:numId w:val="2"/>
        </w:numPr>
        <w:spacing w:before="240" w:after="240" w:line="276" w:lineRule="auto"/>
        <w:rPr>
          <w:rFonts w:ascii="Arial" w:eastAsia="Calibri" w:hAnsi="Arial" w:cs="Arial"/>
        </w:rPr>
      </w:pPr>
      <w:r w:rsidRPr="004D4C00">
        <w:rPr>
          <w:rFonts w:ascii="Arial" w:eastAsia="Calibri" w:hAnsi="Arial" w:cs="Arial"/>
        </w:rPr>
        <w:t xml:space="preserve">Independently access Zoom. </w:t>
      </w:r>
    </w:p>
    <w:p w14:paraId="342DC438" w14:textId="5609E479" w:rsidR="00CB2BC9" w:rsidRPr="004D4C00" w:rsidRDefault="2AF6DD13" w:rsidP="737132EF">
      <w:pPr>
        <w:pStyle w:val="ListParagraph"/>
        <w:numPr>
          <w:ilvl w:val="0"/>
          <w:numId w:val="2"/>
        </w:numPr>
        <w:spacing w:before="240" w:after="240" w:line="276" w:lineRule="auto"/>
        <w:rPr>
          <w:rFonts w:ascii="Arial" w:eastAsia="Calibri" w:hAnsi="Arial" w:cs="Arial"/>
        </w:rPr>
      </w:pPr>
      <w:r w:rsidRPr="004D4C00">
        <w:rPr>
          <w:rFonts w:ascii="Arial" w:eastAsia="Calibri" w:hAnsi="Arial" w:cs="Arial"/>
        </w:rPr>
        <w:t>Participants have basic typing skills, ie. finding common keys on the keyboard.</w:t>
      </w:r>
    </w:p>
    <w:p w14:paraId="2414F8FB" w14:textId="685788E8" w:rsidR="00CB2BC9" w:rsidRPr="004D4C00" w:rsidRDefault="00CB2BC9" w:rsidP="737132EF">
      <w:pPr>
        <w:spacing w:before="240" w:after="240" w:line="276" w:lineRule="auto"/>
        <w:rPr>
          <w:rFonts w:ascii="Arial" w:eastAsia="Calibri" w:hAnsi="Arial" w:cs="Arial"/>
        </w:rPr>
      </w:pPr>
    </w:p>
    <w:p w14:paraId="3C26BBAD" w14:textId="3C96018A" w:rsidR="00CB2BC9" w:rsidRDefault="00CB2BC9" w:rsidP="737132EF">
      <w:pPr>
        <w:spacing w:before="240" w:after="240" w:line="276" w:lineRule="auto"/>
        <w:rPr>
          <w:rFonts w:ascii="Arial" w:eastAsia="Calibri" w:hAnsi="Arial" w:cs="Arial"/>
        </w:rPr>
      </w:pPr>
    </w:p>
    <w:p w14:paraId="1681ADA0" w14:textId="77777777" w:rsidR="002D41A5" w:rsidRDefault="002D41A5" w:rsidP="737132EF">
      <w:pPr>
        <w:spacing w:before="240" w:after="240" w:line="276" w:lineRule="auto"/>
        <w:rPr>
          <w:rFonts w:ascii="Arial" w:eastAsia="Calibri" w:hAnsi="Arial" w:cs="Arial"/>
        </w:rPr>
      </w:pPr>
    </w:p>
    <w:p w14:paraId="64F67062" w14:textId="77777777" w:rsidR="002D41A5" w:rsidRDefault="002D41A5" w:rsidP="737132EF">
      <w:pPr>
        <w:spacing w:before="240" w:after="240" w:line="276" w:lineRule="auto"/>
        <w:rPr>
          <w:rFonts w:ascii="Arial" w:eastAsia="Calibri" w:hAnsi="Arial" w:cs="Arial"/>
        </w:rPr>
      </w:pPr>
    </w:p>
    <w:p w14:paraId="526001AD" w14:textId="77777777" w:rsidR="002D41A5" w:rsidRDefault="002D41A5" w:rsidP="737132EF">
      <w:pPr>
        <w:spacing w:before="240" w:after="240" w:line="276" w:lineRule="auto"/>
        <w:rPr>
          <w:rFonts w:ascii="Arial" w:eastAsia="Calibri" w:hAnsi="Arial" w:cs="Arial"/>
        </w:rPr>
      </w:pPr>
    </w:p>
    <w:p w14:paraId="08B0323D" w14:textId="77777777" w:rsidR="002D41A5" w:rsidRDefault="002D41A5" w:rsidP="737132EF">
      <w:pPr>
        <w:spacing w:before="240" w:after="240" w:line="276" w:lineRule="auto"/>
        <w:rPr>
          <w:rFonts w:ascii="Arial" w:eastAsia="Calibri" w:hAnsi="Arial" w:cs="Arial"/>
        </w:rPr>
      </w:pPr>
    </w:p>
    <w:p w14:paraId="6792A11D" w14:textId="77777777" w:rsidR="002D41A5" w:rsidRPr="004D4C00" w:rsidRDefault="002D41A5" w:rsidP="737132EF">
      <w:pPr>
        <w:spacing w:before="240" w:after="240" w:line="276" w:lineRule="auto"/>
        <w:rPr>
          <w:rFonts w:ascii="Arial" w:eastAsia="Calibri" w:hAnsi="Arial" w:cs="Arial"/>
        </w:rPr>
      </w:pPr>
    </w:p>
    <w:p w14:paraId="4257F503" w14:textId="185A1F82" w:rsidR="00CB2BC9" w:rsidRPr="004D4C00" w:rsidRDefault="4A486BB5" w:rsidP="737132EF">
      <w:pPr>
        <w:pStyle w:val="Heading1"/>
        <w:spacing w:line="276" w:lineRule="auto"/>
        <w:jc w:val="center"/>
        <w:rPr>
          <w:rFonts w:ascii="Arial" w:eastAsia="Calibri" w:hAnsi="Arial" w:cs="Arial"/>
          <w:color w:val="000000" w:themeColor="text1"/>
        </w:rPr>
      </w:pPr>
      <w:r w:rsidRPr="004D4C00">
        <w:rPr>
          <w:rFonts w:ascii="Arial" w:eastAsia="Calibri" w:hAnsi="Arial" w:cs="Arial"/>
          <w:color w:val="000000" w:themeColor="text1"/>
        </w:rPr>
        <w:lastRenderedPageBreak/>
        <w:t>Training Communication Creators</w:t>
      </w:r>
    </w:p>
    <w:p w14:paraId="1C185BC5" w14:textId="1DFCF1DA" w:rsidR="00CB2BC9" w:rsidRPr="004D4C00" w:rsidRDefault="4A486BB5" w:rsidP="737132EF">
      <w:pPr>
        <w:spacing w:before="240" w:after="240" w:line="276" w:lineRule="auto"/>
        <w:jc w:val="center"/>
        <w:rPr>
          <w:rFonts w:ascii="Arial" w:eastAsia="Calibri" w:hAnsi="Arial" w:cs="Arial"/>
        </w:rPr>
      </w:pPr>
      <w:r w:rsidRPr="004D4C00">
        <w:rPr>
          <w:rFonts w:ascii="Arial" w:eastAsia="Calibri" w:hAnsi="Arial" w:cs="Arial"/>
        </w:rPr>
        <w:t>Paid Work-Based Learning Opportunity</w:t>
      </w:r>
    </w:p>
    <w:p w14:paraId="548A2062" w14:textId="77E9479C" w:rsidR="00CB2BC9" w:rsidRPr="004D4C00" w:rsidRDefault="4A486BB5" w:rsidP="737132EF">
      <w:pPr>
        <w:spacing w:before="240" w:after="240" w:line="276" w:lineRule="auto"/>
        <w:jc w:val="center"/>
        <w:rPr>
          <w:rFonts w:ascii="Arial" w:eastAsia="Calibri" w:hAnsi="Arial" w:cs="Arial"/>
        </w:rPr>
      </w:pPr>
      <w:r w:rsidRPr="004D4C00">
        <w:rPr>
          <w:rFonts w:ascii="Arial" w:eastAsia="Calibri" w:hAnsi="Arial" w:cs="Arial"/>
        </w:rPr>
        <w:t>Application due February 3</w:t>
      </w:r>
    </w:p>
    <w:p w14:paraId="693A1A4F" w14:textId="51982732" w:rsidR="00CB2BC9" w:rsidRPr="004D4C00" w:rsidRDefault="00CB2BC9" w:rsidP="737132EF">
      <w:pPr>
        <w:spacing w:before="240" w:after="240" w:line="276" w:lineRule="auto"/>
        <w:jc w:val="center"/>
        <w:rPr>
          <w:rFonts w:ascii="Arial" w:eastAsia="Calibri" w:hAnsi="Arial" w:cs="Arial"/>
        </w:rPr>
      </w:pPr>
    </w:p>
    <w:p w14:paraId="17A00F3C" w14:textId="5632324D" w:rsidR="00CB2BC9" w:rsidRPr="004D4C00" w:rsidRDefault="4A486BB5" w:rsidP="737132EF">
      <w:pPr>
        <w:spacing w:before="240" w:after="240" w:line="276" w:lineRule="auto"/>
        <w:rPr>
          <w:rFonts w:ascii="Arial" w:eastAsia="Calibri" w:hAnsi="Arial" w:cs="Arial"/>
          <w:b/>
          <w:bCs/>
        </w:rPr>
      </w:pPr>
      <w:r w:rsidRPr="004D4C00">
        <w:rPr>
          <w:rFonts w:ascii="Arial" w:eastAsia="Calibri" w:hAnsi="Arial" w:cs="Arial"/>
          <w:b/>
          <w:bCs/>
        </w:rPr>
        <w:t>February 24 - April 4, 2025 via Zoom</w:t>
      </w:r>
    </w:p>
    <w:p w14:paraId="7CE1B3DB" w14:textId="5E960272" w:rsidR="00CB2BC9" w:rsidRPr="004D4C00" w:rsidRDefault="4A486BB5" w:rsidP="737132EF">
      <w:pPr>
        <w:spacing w:before="240" w:after="240" w:line="276" w:lineRule="auto"/>
        <w:rPr>
          <w:rFonts w:ascii="Arial" w:eastAsia="Calibri" w:hAnsi="Arial" w:cs="Arial"/>
        </w:rPr>
      </w:pPr>
      <w:r w:rsidRPr="004D4C00">
        <w:rPr>
          <w:rFonts w:ascii="Arial" w:eastAsia="Calibri" w:hAnsi="Arial" w:cs="Arial"/>
        </w:rPr>
        <w:t>Be part of our communications team. Develop materials that focus on the Business Enterprise Program and related training programs to be shared in the Innovation Café, delivered across LEAP's communications' platforms, and included in grant and board reports. Join us to strengthen and further develop your interviewing, writing, and communications skills. Includes weekly access to a Certified Assistive Technology Instructional Specialist (CATIS) and access to My Voice, My Future Workshops.</w:t>
      </w:r>
    </w:p>
    <w:p w14:paraId="428BECA4" w14:textId="690D8DE2" w:rsidR="00CB2BC9" w:rsidRDefault="4A486BB5" w:rsidP="737132EF">
      <w:pPr>
        <w:spacing w:before="240" w:after="240" w:line="276" w:lineRule="auto"/>
        <w:rPr>
          <w:rFonts w:ascii="Arial" w:eastAsia="Calibri" w:hAnsi="Arial" w:cs="Arial"/>
        </w:rPr>
      </w:pPr>
      <w:r w:rsidRPr="004D4C00">
        <w:rPr>
          <w:rFonts w:ascii="Arial" w:eastAsia="Calibri" w:hAnsi="Arial" w:cs="Arial"/>
        </w:rPr>
        <w:t>Tuition: $3635</w:t>
      </w:r>
    </w:p>
    <w:p w14:paraId="6CF2D61E" w14:textId="77777777" w:rsidR="002D41A5" w:rsidRDefault="002D41A5">
      <w:pPr>
        <w:pStyle w:val="NormalWeb"/>
        <w:divId w:val="1337338919"/>
        <w:rPr>
          <w:color w:val="000000"/>
        </w:rPr>
      </w:pPr>
      <w:r w:rsidRPr="002D41A5">
        <w:rPr>
          <w:b/>
          <w:bCs/>
          <w:color w:val="000000"/>
        </w:rPr>
        <w:t xml:space="preserve">WBL Meetings: February 24 - April 4, </w:t>
      </w:r>
      <w:r>
        <w:rPr>
          <w:color w:val="000000"/>
        </w:rPr>
        <w:t>Mondays 4:30 - 5:45pm EST OR Wednesdays 5:00pm - 6:15pm EST</w:t>
      </w:r>
    </w:p>
    <w:p w14:paraId="09F73AFA" w14:textId="1E6A056A" w:rsidR="002D41A5" w:rsidRPr="002D41A5" w:rsidRDefault="002D41A5" w:rsidP="002D41A5">
      <w:pPr>
        <w:pStyle w:val="NormalWeb"/>
        <w:divId w:val="1337338919"/>
        <w:rPr>
          <w:color w:val="000000"/>
        </w:rPr>
      </w:pPr>
      <w:r w:rsidRPr="002D41A5">
        <w:rPr>
          <w:b/>
          <w:bCs/>
          <w:color w:val="000000"/>
        </w:rPr>
        <w:t xml:space="preserve">Program Extension: </w:t>
      </w:r>
      <w:r>
        <w:rPr>
          <w:color w:val="000000"/>
        </w:rPr>
        <w:t>My Voice, My Future Workshops, April 7 - May 2</w:t>
      </w:r>
    </w:p>
    <w:p w14:paraId="26617D72" w14:textId="10C5A929" w:rsidR="00CB2BC9" w:rsidRPr="004D4C00" w:rsidRDefault="4A486BB5" w:rsidP="737132EF">
      <w:pPr>
        <w:spacing w:before="240" w:after="240" w:line="276" w:lineRule="auto"/>
        <w:rPr>
          <w:rFonts w:ascii="Arial" w:eastAsia="Calibri" w:hAnsi="Arial" w:cs="Arial"/>
        </w:rPr>
      </w:pPr>
      <w:r w:rsidRPr="004D4C00">
        <w:rPr>
          <w:rFonts w:ascii="Arial" w:eastAsia="Calibri" w:hAnsi="Arial" w:cs="Arial"/>
          <w:b/>
          <w:bCs/>
        </w:rPr>
        <w:t>Skills &amp; Qualifications:</w:t>
      </w:r>
      <w:r w:rsidRPr="004D4C00">
        <w:rPr>
          <w:rFonts w:ascii="Arial" w:eastAsia="Calibri" w:hAnsi="Arial" w:cs="Arial"/>
        </w:rPr>
        <w:t xml:space="preserve"> </w:t>
      </w:r>
    </w:p>
    <w:p w14:paraId="6D4351C4" w14:textId="02B638BB"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 xml:space="preserve">Independently access Zoom. </w:t>
      </w:r>
    </w:p>
    <w:p w14:paraId="65D2238C" w14:textId="11083F71"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 xml:space="preserve">Independently access Google Suite. </w:t>
      </w:r>
    </w:p>
    <w:p w14:paraId="3299A175" w14:textId="439C60E6"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 xml:space="preserve">Communicate effectively. </w:t>
      </w:r>
    </w:p>
    <w:p w14:paraId="0734CF8B" w14:textId="6F3984A4"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 xml:space="preserve">Problem-solve daily challenges. </w:t>
      </w:r>
    </w:p>
    <w:p w14:paraId="5D341C91" w14:textId="016BE9CD"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 xml:space="preserve">Manage time appropriately. </w:t>
      </w:r>
    </w:p>
    <w:p w14:paraId="2C078E63" w14:textId="7F621708" w:rsidR="00CB2BC9" w:rsidRPr="004D4C00" w:rsidRDefault="4A486BB5" w:rsidP="737132EF">
      <w:pPr>
        <w:pStyle w:val="ListParagraph"/>
        <w:numPr>
          <w:ilvl w:val="0"/>
          <w:numId w:val="1"/>
        </w:numPr>
        <w:spacing w:before="240" w:after="240" w:line="276" w:lineRule="auto"/>
        <w:rPr>
          <w:rFonts w:ascii="Arial" w:eastAsia="Calibri" w:hAnsi="Arial" w:cs="Arial"/>
        </w:rPr>
      </w:pPr>
      <w:r w:rsidRPr="004D4C00">
        <w:rPr>
          <w:rFonts w:ascii="Arial" w:eastAsia="Calibri" w:hAnsi="Arial" w:cs="Arial"/>
        </w:rPr>
        <w:t>Complete and submit hiring paperwork by deadline.</w:t>
      </w:r>
    </w:p>
    <w:sectPr w:rsidR="00CB2BC9" w:rsidRPr="004D4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68CC0"/>
    <w:multiLevelType w:val="hybridMultilevel"/>
    <w:tmpl w:val="FFFFFFFF"/>
    <w:lvl w:ilvl="0" w:tplc="4B3C9AC6">
      <w:start w:val="1"/>
      <w:numFmt w:val="bullet"/>
      <w:lvlText w:val=""/>
      <w:lvlJc w:val="left"/>
      <w:pPr>
        <w:ind w:left="720" w:hanging="360"/>
      </w:pPr>
      <w:rPr>
        <w:rFonts w:ascii="Symbol" w:hAnsi="Symbol" w:hint="default"/>
      </w:rPr>
    </w:lvl>
    <w:lvl w:ilvl="1" w:tplc="1090A59E">
      <w:start w:val="1"/>
      <w:numFmt w:val="bullet"/>
      <w:lvlText w:val="o"/>
      <w:lvlJc w:val="left"/>
      <w:pPr>
        <w:ind w:left="1440" w:hanging="360"/>
      </w:pPr>
      <w:rPr>
        <w:rFonts w:ascii="Courier New" w:hAnsi="Courier New" w:hint="default"/>
      </w:rPr>
    </w:lvl>
    <w:lvl w:ilvl="2" w:tplc="15A479A6">
      <w:start w:val="1"/>
      <w:numFmt w:val="bullet"/>
      <w:lvlText w:val=""/>
      <w:lvlJc w:val="left"/>
      <w:pPr>
        <w:ind w:left="2160" w:hanging="360"/>
      </w:pPr>
      <w:rPr>
        <w:rFonts w:ascii="Wingdings" w:hAnsi="Wingdings" w:hint="default"/>
      </w:rPr>
    </w:lvl>
    <w:lvl w:ilvl="3" w:tplc="65B64FB0">
      <w:start w:val="1"/>
      <w:numFmt w:val="bullet"/>
      <w:lvlText w:val=""/>
      <w:lvlJc w:val="left"/>
      <w:pPr>
        <w:ind w:left="2880" w:hanging="360"/>
      </w:pPr>
      <w:rPr>
        <w:rFonts w:ascii="Symbol" w:hAnsi="Symbol" w:hint="default"/>
      </w:rPr>
    </w:lvl>
    <w:lvl w:ilvl="4" w:tplc="9A2AD8BC">
      <w:start w:val="1"/>
      <w:numFmt w:val="bullet"/>
      <w:lvlText w:val="o"/>
      <w:lvlJc w:val="left"/>
      <w:pPr>
        <w:ind w:left="3600" w:hanging="360"/>
      </w:pPr>
      <w:rPr>
        <w:rFonts w:ascii="Courier New" w:hAnsi="Courier New" w:hint="default"/>
      </w:rPr>
    </w:lvl>
    <w:lvl w:ilvl="5" w:tplc="41BA0AC2">
      <w:start w:val="1"/>
      <w:numFmt w:val="bullet"/>
      <w:lvlText w:val=""/>
      <w:lvlJc w:val="left"/>
      <w:pPr>
        <w:ind w:left="4320" w:hanging="360"/>
      </w:pPr>
      <w:rPr>
        <w:rFonts w:ascii="Wingdings" w:hAnsi="Wingdings" w:hint="default"/>
      </w:rPr>
    </w:lvl>
    <w:lvl w:ilvl="6" w:tplc="F39682AC">
      <w:start w:val="1"/>
      <w:numFmt w:val="bullet"/>
      <w:lvlText w:val=""/>
      <w:lvlJc w:val="left"/>
      <w:pPr>
        <w:ind w:left="5040" w:hanging="360"/>
      </w:pPr>
      <w:rPr>
        <w:rFonts w:ascii="Symbol" w:hAnsi="Symbol" w:hint="default"/>
      </w:rPr>
    </w:lvl>
    <w:lvl w:ilvl="7" w:tplc="861A3564">
      <w:start w:val="1"/>
      <w:numFmt w:val="bullet"/>
      <w:lvlText w:val="o"/>
      <w:lvlJc w:val="left"/>
      <w:pPr>
        <w:ind w:left="5760" w:hanging="360"/>
      </w:pPr>
      <w:rPr>
        <w:rFonts w:ascii="Courier New" w:hAnsi="Courier New" w:hint="default"/>
      </w:rPr>
    </w:lvl>
    <w:lvl w:ilvl="8" w:tplc="871A9266">
      <w:start w:val="1"/>
      <w:numFmt w:val="bullet"/>
      <w:lvlText w:val=""/>
      <w:lvlJc w:val="left"/>
      <w:pPr>
        <w:ind w:left="6480" w:hanging="360"/>
      </w:pPr>
      <w:rPr>
        <w:rFonts w:ascii="Wingdings" w:hAnsi="Wingdings" w:hint="default"/>
      </w:rPr>
    </w:lvl>
  </w:abstractNum>
  <w:abstractNum w:abstractNumId="1" w15:restartNumberingAfterBreak="0">
    <w:nsid w:val="70308DA3"/>
    <w:multiLevelType w:val="hybridMultilevel"/>
    <w:tmpl w:val="FFFFFFFF"/>
    <w:lvl w:ilvl="0" w:tplc="36FA6930">
      <w:start w:val="1"/>
      <w:numFmt w:val="bullet"/>
      <w:lvlText w:val=""/>
      <w:lvlJc w:val="left"/>
      <w:pPr>
        <w:ind w:left="720" w:hanging="360"/>
      </w:pPr>
      <w:rPr>
        <w:rFonts w:ascii="Symbol" w:hAnsi="Symbol" w:hint="default"/>
      </w:rPr>
    </w:lvl>
    <w:lvl w:ilvl="1" w:tplc="E4A06DBE">
      <w:start w:val="1"/>
      <w:numFmt w:val="bullet"/>
      <w:lvlText w:val="o"/>
      <w:lvlJc w:val="left"/>
      <w:pPr>
        <w:ind w:left="1440" w:hanging="360"/>
      </w:pPr>
      <w:rPr>
        <w:rFonts w:ascii="Courier New" w:hAnsi="Courier New" w:hint="default"/>
      </w:rPr>
    </w:lvl>
    <w:lvl w:ilvl="2" w:tplc="6FC8EF52">
      <w:start w:val="1"/>
      <w:numFmt w:val="bullet"/>
      <w:lvlText w:val=""/>
      <w:lvlJc w:val="left"/>
      <w:pPr>
        <w:ind w:left="2160" w:hanging="360"/>
      </w:pPr>
      <w:rPr>
        <w:rFonts w:ascii="Wingdings" w:hAnsi="Wingdings" w:hint="default"/>
      </w:rPr>
    </w:lvl>
    <w:lvl w:ilvl="3" w:tplc="C5A6E49E">
      <w:start w:val="1"/>
      <w:numFmt w:val="bullet"/>
      <w:lvlText w:val=""/>
      <w:lvlJc w:val="left"/>
      <w:pPr>
        <w:ind w:left="2880" w:hanging="360"/>
      </w:pPr>
      <w:rPr>
        <w:rFonts w:ascii="Symbol" w:hAnsi="Symbol" w:hint="default"/>
      </w:rPr>
    </w:lvl>
    <w:lvl w:ilvl="4" w:tplc="1E5E7568">
      <w:start w:val="1"/>
      <w:numFmt w:val="bullet"/>
      <w:lvlText w:val="o"/>
      <w:lvlJc w:val="left"/>
      <w:pPr>
        <w:ind w:left="3600" w:hanging="360"/>
      </w:pPr>
      <w:rPr>
        <w:rFonts w:ascii="Courier New" w:hAnsi="Courier New" w:hint="default"/>
      </w:rPr>
    </w:lvl>
    <w:lvl w:ilvl="5" w:tplc="B05C4D10">
      <w:start w:val="1"/>
      <w:numFmt w:val="bullet"/>
      <w:lvlText w:val=""/>
      <w:lvlJc w:val="left"/>
      <w:pPr>
        <w:ind w:left="4320" w:hanging="360"/>
      </w:pPr>
      <w:rPr>
        <w:rFonts w:ascii="Wingdings" w:hAnsi="Wingdings" w:hint="default"/>
      </w:rPr>
    </w:lvl>
    <w:lvl w:ilvl="6" w:tplc="BDF883BC">
      <w:start w:val="1"/>
      <w:numFmt w:val="bullet"/>
      <w:lvlText w:val=""/>
      <w:lvlJc w:val="left"/>
      <w:pPr>
        <w:ind w:left="5040" w:hanging="360"/>
      </w:pPr>
      <w:rPr>
        <w:rFonts w:ascii="Symbol" w:hAnsi="Symbol" w:hint="default"/>
      </w:rPr>
    </w:lvl>
    <w:lvl w:ilvl="7" w:tplc="296A1454">
      <w:start w:val="1"/>
      <w:numFmt w:val="bullet"/>
      <w:lvlText w:val="o"/>
      <w:lvlJc w:val="left"/>
      <w:pPr>
        <w:ind w:left="5760" w:hanging="360"/>
      </w:pPr>
      <w:rPr>
        <w:rFonts w:ascii="Courier New" w:hAnsi="Courier New" w:hint="default"/>
      </w:rPr>
    </w:lvl>
    <w:lvl w:ilvl="8" w:tplc="4AE23800">
      <w:start w:val="1"/>
      <w:numFmt w:val="bullet"/>
      <w:lvlText w:val=""/>
      <w:lvlJc w:val="left"/>
      <w:pPr>
        <w:ind w:left="6480" w:hanging="360"/>
      </w:pPr>
      <w:rPr>
        <w:rFonts w:ascii="Wingdings" w:hAnsi="Wingdings" w:hint="default"/>
      </w:rPr>
    </w:lvl>
  </w:abstractNum>
  <w:num w:numId="1" w16cid:durableId="1390231905">
    <w:abstractNumId w:val="1"/>
  </w:num>
  <w:num w:numId="2" w16cid:durableId="153021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3F803B"/>
    <w:rsid w:val="002D41A5"/>
    <w:rsid w:val="00360B28"/>
    <w:rsid w:val="0044204E"/>
    <w:rsid w:val="004D4C00"/>
    <w:rsid w:val="008416D1"/>
    <w:rsid w:val="00BB5476"/>
    <w:rsid w:val="00BD081F"/>
    <w:rsid w:val="00CB2BC9"/>
    <w:rsid w:val="123F803B"/>
    <w:rsid w:val="1C498A09"/>
    <w:rsid w:val="1CF83A31"/>
    <w:rsid w:val="208AA4E5"/>
    <w:rsid w:val="2AF6DD13"/>
    <w:rsid w:val="3F1947E8"/>
    <w:rsid w:val="419A5B99"/>
    <w:rsid w:val="45A69381"/>
    <w:rsid w:val="4A486BB5"/>
    <w:rsid w:val="62CE414B"/>
    <w:rsid w:val="6EAD063C"/>
    <w:rsid w:val="71F1AF70"/>
    <w:rsid w:val="737132EF"/>
    <w:rsid w:val="7E2BD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803B"/>
  <w15:chartTrackingRefBased/>
  <w15:docId w15:val="{A458771B-5AD8-46C7-8048-BAECCCF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D081F"/>
    <w:pPr>
      <w:spacing w:before="100" w:beforeAutospacing="1" w:after="100" w:afterAutospacing="1" w:line="240" w:lineRule="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690576">
      <w:bodyDiv w:val="1"/>
      <w:marLeft w:val="0"/>
      <w:marRight w:val="0"/>
      <w:marTop w:val="0"/>
      <w:marBottom w:val="0"/>
      <w:divBdr>
        <w:top w:val="none" w:sz="0" w:space="0" w:color="auto"/>
        <w:left w:val="none" w:sz="0" w:space="0" w:color="auto"/>
        <w:bottom w:val="none" w:sz="0" w:space="0" w:color="auto"/>
        <w:right w:val="none" w:sz="0" w:space="0" w:color="auto"/>
      </w:divBdr>
      <w:divsChild>
        <w:div w:id="1071730384">
          <w:marLeft w:val="0"/>
          <w:marRight w:val="0"/>
          <w:marTop w:val="0"/>
          <w:marBottom w:val="0"/>
          <w:divBdr>
            <w:top w:val="none" w:sz="0" w:space="0" w:color="auto"/>
            <w:left w:val="none" w:sz="0" w:space="0" w:color="auto"/>
            <w:bottom w:val="none" w:sz="0" w:space="0" w:color="auto"/>
            <w:right w:val="none" w:sz="0" w:space="0" w:color="auto"/>
          </w:divBdr>
        </w:div>
      </w:divsChild>
    </w:div>
    <w:div w:id="1600142821">
      <w:bodyDiv w:val="1"/>
      <w:marLeft w:val="0"/>
      <w:marRight w:val="0"/>
      <w:marTop w:val="0"/>
      <w:marBottom w:val="0"/>
      <w:divBdr>
        <w:top w:val="none" w:sz="0" w:space="0" w:color="auto"/>
        <w:left w:val="none" w:sz="0" w:space="0" w:color="auto"/>
        <w:bottom w:val="none" w:sz="0" w:space="0" w:color="auto"/>
        <w:right w:val="none" w:sz="0" w:space="0" w:color="auto"/>
      </w:divBdr>
      <w:divsChild>
        <w:div w:id="133733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9A90C-002B-4AE2-A480-716EA671BAA4}">
  <ds:schemaRefs>
    <ds:schemaRef ds:uri="http://schemas.microsoft.com/office/2006/metadata/contentType"/>
    <ds:schemaRef ds:uri="http://schemas.microsoft.com/office/2006/metadata/properties/metaAttributes"/>
    <ds:schemaRef ds:uri="http://www.w3.org/2000/xmlns/"/>
    <ds:schemaRef ds:uri="http://www.w3.org/2001/XMLSchema"/>
    <ds:schemaRef ds:uri="de229684-766d-48b9-9b49-8ee54be4812b"/>
    <ds:schemaRef ds:uri="152fe108-4b83-4161-a7c5-d488bf90fbc0"/>
  </ds:schemaRefs>
</ds:datastoreItem>
</file>

<file path=customXml/itemProps2.xml><?xml version="1.0" encoding="utf-8"?>
<ds:datastoreItem xmlns:ds="http://schemas.openxmlformats.org/officeDocument/2006/customXml" ds:itemID="{733BDC73-5C69-4058-BA71-1709FE07E6A7}">
  <ds:schemaRefs>
    <ds:schemaRef ds:uri="http://schemas.microsoft.com/sharepoint/v3/contenttype/forms"/>
  </ds:schemaRefs>
</ds:datastoreItem>
</file>

<file path=customXml/itemProps3.xml><?xml version="1.0" encoding="utf-8"?>
<ds:datastoreItem xmlns:ds="http://schemas.openxmlformats.org/officeDocument/2006/customXml" ds:itemID="{80CC03F2-0B1D-4F32-8622-31020CBFCA32}">
  <ds:schemaRefs>
    <ds:schemaRef ds:uri="http://schemas.microsoft.com/office/2006/metadata/properties"/>
    <ds:schemaRef ds:uri="http://www.w3.org/2000/xmlns/"/>
    <ds:schemaRef ds:uri="de229684-766d-48b9-9b49-8ee54be4812b"/>
    <ds:schemaRef ds:uri="http://www.w3.org/2001/XMLSchema-instance"/>
    <ds:schemaRef ds:uri="152fe108-4b83-4161-a7c5-d488bf90fbc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Gallo</dc:creator>
  <cp:keywords/>
  <dc:description/>
  <cp:lastModifiedBy>Meagan Gallo</cp:lastModifiedBy>
  <cp:revision>7</cp:revision>
  <dcterms:created xsi:type="dcterms:W3CDTF">2025-01-02T16:15:00Z</dcterms:created>
  <dcterms:modified xsi:type="dcterms:W3CDTF">2025-01-06T20:54:00Z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